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20DF5" w:rsidRPr="00320E22" w:rsidTr="009F1610">
        <w:tc>
          <w:tcPr>
            <w:tcW w:w="4785" w:type="dxa"/>
          </w:tcPr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0DF5" w:rsidRPr="004B55AF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9C4284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9C4284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D20DF5" w:rsidRPr="00320E22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0DF5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F5" w:rsidRPr="00320E22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DF5" w:rsidRPr="00674825" w:rsidRDefault="00D20DF5" w:rsidP="00D20D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1"/>
      </w:tblGrid>
      <w:tr w:rsidR="00D20DF5" w:rsidRPr="00674825" w:rsidTr="009F1610">
        <w:tc>
          <w:tcPr>
            <w:tcW w:w="7479" w:type="dxa"/>
          </w:tcPr>
          <w:p w:rsidR="00D20DF5" w:rsidRPr="00D3611B" w:rsidRDefault="00CE2505" w:rsidP="00E11A77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 внесении изменений в постановление администрации Соль-Илецкого городского округа</w:t>
            </w:r>
            <w:r w:rsidR="00E11A7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от 28.09.2018 № 2237-п «</w:t>
            </w:r>
            <w:r w:rsidR="00D20DF5" w:rsidRPr="00674825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="00D20DF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б утверждении Порядка </w:t>
            </w:r>
            <w:r w:rsidR="00D20DF5" w:rsidRPr="00674825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предоста</w:t>
            </w:r>
            <w:r w:rsidR="00D20DF5">
              <w:rPr>
                <w:rFonts w:ascii="Times New Roman" w:hAnsi="Times New Roman" w:cs="Times New Roman"/>
                <w:b w:val="0"/>
                <w:sz w:val="27"/>
                <w:szCs w:val="27"/>
              </w:rPr>
              <w:t>вления субсидии из бюджета муниципального образования Соль-Илецкий городской округ на оказание поддержки объединениям,</w:t>
            </w:r>
            <w:r w:rsidR="00AE2CD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общественным организациям, </w:t>
            </w:r>
            <w:r w:rsidR="00D20DF5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</w:t>
            </w:r>
            <w:r w:rsidR="00D47890">
              <w:rPr>
                <w:rFonts w:ascii="Times New Roman" w:hAnsi="Times New Roman" w:cs="Times New Roman"/>
                <w:b w:val="0"/>
                <w:sz w:val="27"/>
                <w:szCs w:val="27"/>
              </w:rPr>
              <w:t>ской округ Оренбургской области»</w:t>
            </w:r>
          </w:p>
        </w:tc>
        <w:tc>
          <w:tcPr>
            <w:tcW w:w="2091" w:type="dxa"/>
          </w:tcPr>
          <w:p w:rsidR="00D20DF5" w:rsidRPr="00674825" w:rsidRDefault="00D20DF5" w:rsidP="009F1610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20DF5" w:rsidRPr="00320E22" w:rsidRDefault="00D20DF5" w:rsidP="00D20DF5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D3611B" w:rsidRDefault="00D3611B" w:rsidP="008404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47890">
        <w:rPr>
          <w:rFonts w:ascii="Times New Roman" w:hAnsi="Times New Roman" w:cs="Times New Roman"/>
          <w:sz w:val="28"/>
          <w:szCs w:val="28"/>
        </w:rPr>
        <w:t xml:space="preserve">с </w:t>
      </w:r>
      <w:r w:rsidRPr="005905EF">
        <w:rPr>
          <w:rFonts w:ascii="Times New Roman" w:hAnsi="Times New Roman" w:cs="Times New Roman"/>
          <w:sz w:val="28"/>
          <w:szCs w:val="28"/>
        </w:rPr>
        <w:t>Федеральн</w:t>
      </w:r>
      <w:r w:rsidR="00D47890">
        <w:rPr>
          <w:rFonts w:ascii="Times New Roman" w:hAnsi="Times New Roman" w:cs="Times New Roman"/>
          <w:sz w:val="28"/>
          <w:szCs w:val="28"/>
        </w:rPr>
        <w:t xml:space="preserve">ым </w:t>
      </w:r>
      <w:r w:rsidRPr="005905EF">
        <w:rPr>
          <w:rFonts w:ascii="Times New Roman" w:hAnsi="Times New Roman" w:cs="Times New Roman"/>
          <w:sz w:val="28"/>
          <w:szCs w:val="28"/>
        </w:rPr>
        <w:t>закон</w:t>
      </w:r>
      <w:r w:rsidR="00D47890">
        <w:rPr>
          <w:rFonts w:ascii="Times New Roman" w:hAnsi="Times New Roman" w:cs="Times New Roman"/>
          <w:sz w:val="28"/>
          <w:szCs w:val="28"/>
        </w:rPr>
        <w:t xml:space="preserve">ом </w:t>
      </w:r>
      <w:r w:rsidRPr="005905E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 xml:space="preserve">-ОЗ  «О регулировании отдельных вопросов, связанных с участием граждан и их объединений в охране общественного порядка в Оренбургской области», </w:t>
      </w:r>
      <w:r w:rsidRPr="005905EF">
        <w:rPr>
          <w:rFonts w:ascii="Times New Roman" w:hAnsi="Times New Roman"/>
          <w:sz w:val="28"/>
          <w:szCs w:val="28"/>
        </w:rPr>
        <w:t>постановляю</w:t>
      </w:r>
      <w:r w:rsidRPr="005905EF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A66F8" w:rsidRDefault="00D3611B" w:rsidP="009C4284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0E4DC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6A66F8">
        <w:rPr>
          <w:rFonts w:ascii="Times New Roman" w:hAnsi="Times New Roman" w:cs="Times New Roman"/>
          <w:spacing w:val="-4"/>
          <w:sz w:val="28"/>
          <w:szCs w:val="28"/>
        </w:rPr>
        <w:t xml:space="preserve">нести в постановление администрации Соль-Илецкого городского округа </w:t>
      </w:r>
      <w:r w:rsidRPr="00D3611B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28.09.2018 № 2237-п «Об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 общественным организациям,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Оренбургской области»</w:t>
      </w:r>
      <w:r w:rsidR="006A66F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6A66F8" w:rsidRDefault="006A66F8" w:rsidP="009C4284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преамбулу постановлени</w:t>
      </w:r>
      <w:r w:rsidR="00D4789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6A66F8" w:rsidRDefault="006A66F8" w:rsidP="009C4284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05EF">
        <w:rPr>
          <w:rFonts w:ascii="Times New Roman" w:hAnsi="Times New Roman" w:cs="Times New Roman"/>
          <w:color w:val="000000"/>
          <w:sz w:val="28"/>
          <w:szCs w:val="28"/>
        </w:rPr>
        <w:t>В целях 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инансовой поддержки объединений, общественных</w:t>
      </w:r>
      <w:r w:rsidRPr="005905E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905EF">
        <w:rPr>
          <w:rFonts w:ascii="Times New Roman" w:hAnsi="Times New Roman" w:cs="Times New Roman"/>
          <w:color w:val="000000"/>
          <w:sz w:val="28"/>
          <w:szCs w:val="28"/>
        </w:rPr>
        <w:t>, участвующих в 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Pr="005905EF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</w:t>
      </w:r>
      <w:r w:rsidRPr="005905EF">
        <w:rPr>
          <w:rFonts w:ascii="Times New Roman" w:hAnsi="Times New Roman" w:cs="Times New Roman"/>
          <w:color w:val="000000"/>
          <w:sz w:val="28"/>
          <w:szCs w:val="28"/>
        </w:rPr>
        <w:t xml:space="preserve">и выполнения мероприятий комплексной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Комплексной программы профилактики правонарушений, обеспечения общественного порядка  и противодействия преступности на территории </w:t>
      </w:r>
      <w:r w:rsidRPr="009C428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Соль-Илецкий городской округ на 2016-2019 </w:t>
      </w:r>
      <w:r w:rsidRPr="009C4284">
        <w:rPr>
          <w:rFonts w:ascii="Times New Roman" w:hAnsi="Times New Roman" w:cs="Times New Roman"/>
          <w:sz w:val="28"/>
          <w:szCs w:val="28"/>
        </w:rPr>
        <w:lastRenderedPageBreak/>
        <w:t>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 w:rsidR="000760DA">
        <w:rPr>
          <w:rFonts w:ascii="Times New Roman" w:hAnsi="Times New Roman" w:cs="Times New Roman"/>
          <w:sz w:val="28"/>
          <w:szCs w:val="28"/>
        </w:rPr>
        <w:t>.</w:t>
      </w:r>
    </w:p>
    <w:p w:rsidR="000760DA" w:rsidRDefault="00D47890" w:rsidP="009C4284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0760DA">
        <w:rPr>
          <w:rFonts w:ascii="Times New Roman" w:hAnsi="Times New Roman" w:cs="Times New Roman"/>
          <w:sz w:val="28"/>
          <w:szCs w:val="28"/>
        </w:rPr>
        <w:t xml:space="preserve"> приложение № 1 пункт 1 изложить в новой редакции:</w:t>
      </w:r>
    </w:p>
    <w:p w:rsidR="009C4284" w:rsidRPr="000760DA" w:rsidRDefault="00D47890" w:rsidP="000760DA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760DA" w:rsidRPr="005905E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предоставления субсидии из бюджета муниципального образования Соль-Илецкий городской округ на оказание поддержки объединениям, общественным организациям, участвующим в охране общественного порядка, создание условий для деятельности народной дружины на территории Соль-Илецкого городского округа (далее - Порядок), разработан на основании комплексной программы " </w:t>
      </w:r>
      <w:r w:rsidR="000760DA">
        <w:rPr>
          <w:rFonts w:ascii="Times New Roman" w:hAnsi="Times New Roman" w:cs="Times New Roman"/>
          <w:sz w:val="28"/>
          <w:szCs w:val="28"/>
        </w:rPr>
        <w:t xml:space="preserve">Комплексной программы профилактики правонарушений, обеспечения общественного порядка  и противодействия преступности на территории </w:t>
      </w:r>
      <w:r w:rsidR="000760DA" w:rsidRPr="009C4284">
        <w:rPr>
          <w:rFonts w:ascii="Times New Roman" w:hAnsi="Times New Roman" w:cs="Times New Roman"/>
          <w:sz w:val="28"/>
          <w:szCs w:val="28"/>
        </w:rPr>
        <w:t>муниципального  образования Соль-Илецкий городской округ на 2016-2019 годы</w:t>
      </w:r>
      <w:r w:rsidR="000760DA" w:rsidRPr="005905EF">
        <w:rPr>
          <w:rFonts w:ascii="Times New Roman" w:hAnsi="Times New Roman" w:cs="Times New Roman"/>
          <w:color w:val="000000"/>
          <w:sz w:val="28"/>
          <w:szCs w:val="28"/>
        </w:rPr>
        <w:t>", в целях реализации полномочий администрации муниципального образования Соль-Илецкий городской округ по оказанию поддержки объединениям,</w:t>
      </w:r>
      <w:r w:rsidR="000760D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общественным организациям, </w:t>
      </w:r>
      <w:r w:rsidR="000760DA" w:rsidRPr="005905EF">
        <w:rPr>
          <w:rFonts w:ascii="Times New Roman" w:hAnsi="Times New Roman" w:cs="Times New Roman"/>
          <w:color w:val="000000"/>
          <w:sz w:val="28"/>
          <w:szCs w:val="28"/>
        </w:rPr>
        <w:t>участвующим в охране</w:t>
      </w:r>
      <w:r w:rsidR="000760D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="000760DA" w:rsidRPr="005905EF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деятельности народных дружин,</w:t>
      </w:r>
      <w:r w:rsidR="000760DA">
        <w:rPr>
          <w:rFonts w:ascii="Times New Roman" w:hAnsi="Times New Roman" w:cs="Times New Roman"/>
          <w:sz w:val="28"/>
          <w:szCs w:val="28"/>
        </w:rPr>
        <w:t xml:space="preserve"> в</w:t>
      </w:r>
      <w:r w:rsidR="000760DA"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="000760DA"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60DA"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 w:rsidR="000760DA">
        <w:rPr>
          <w:rFonts w:ascii="Times New Roman" w:hAnsi="Times New Roman" w:cs="Times New Roman"/>
          <w:sz w:val="28"/>
          <w:szCs w:val="28"/>
        </w:rPr>
        <w:t>.</w:t>
      </w:r>
    </w:p>
    <w:p w:rsidR="009C4284" w:rsidRDefault="009C4284" w:rsidP="009C428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85B85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– руководителя аппарата В.М. Немича.</w:t>
      </w:r>
    </w:p>
    <w:p w:rsidR="000760DA" w:rsidRDefault="009C4284" w:rsidP="00076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</w:t>
      </w:r>
      <w:r w:rsidR="000760DA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(обнародования).</w:t>
      </w:r>
    </w:p>
    <w:p w:rsidR="000760DA" w:rsidRPr="000760DA" w:rsidRDefault="000760DA" w:rsidP="00076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1789"/>
        <w:gridCol w:w="2144"/>
      </w:tblGrid>
      <w:tr w:rsidR="009C4284" w:rsidRPr="009C4284" w:rsidTr="003B2133">
        <w:tc>
          <w:tcPr>
            <w:tcW w:w="9464" w:type="dxa"/>
          </w:tcPr>
          <w:p w:rsidR="009C4284" w:rsidRPr="009C4284" w:rsidRDefault="009C4284" w:rsidP="003B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28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C4284" w:rsidRPr="009C4284" w:rsidRDefault="009C4284" w:rsidP="003B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284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                                                      А.А.Кузьмин</w:t>
            </w:r>
          </w:p>
        </w:tc>
        <w:tc>
          <w:tcPr>
            <w:tcW w:w="1789" w:type="dxa"/>
          </w:tcPr>
          <w:p w:rsidR="009C4284" w:rsidRPr="009C4284" w:rsidRDefault="009C4284" w:rsidP="003B2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9C4284" w:rsidRPr="009C4284" w:rsidRDefault="009C4284" w:rsidP="003B2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84" w:rsidRPr="009C4284" w:rsidRDefault="009C4284" w:rsidP="003B2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84" w:rsidRPr="009C4284" w:rsidTr="003B2133">
        <w:tc>
          <w:tcPr>
            <w:tcW w:w="9464" w:type="dxa"/>
          </w:tcPr>
          <w:p w:rsidR="009C4284" w:rsidRPr="009C4284" w:rsidRDefault="009C4284" w:rsidP="003B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28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0E6B0D" w:rsidRDefault="009C4284" w:rsidP="000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28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                       Е.В. Телушкина</w:t>
            </w:r>
          </w:p>
          <w:p w:rsidR="0051173B" w:rsidRDefault="000760DA" w:rsidP="000760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60DA">
              <w:rPr>
                <w:rFonts w:ascii="Times New Roman" w:hAnsi="Times New Roman" w:cs="Times New Roman"/>
                <w:sz w:val="24"/>
                <w:szCs w:val="28"/>
              </w:rPr>
              <w:t>Разослано: в прокуратур</w:t>
            </w:r>
          </w:p>
          <w:p w:rsidR="009C4284" w:rsidRPr="009C4284" w:rsidRDefault="000760DA" w:rsidP="0007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60DA">
              <w:rPr>
                <w:rFonts w:ascii="Times New Roman" w:hAnsi="Times New Roman" w:cs="Times New Roman"/>
                <w:sz w:val="24"/>
                <w:szCs w:val="28"/>
              </w:rPr>
              <w:t>у,</w:t>
            </w:r>
            <w:r w:rsidRPr="00674825">
              <w:rPr>
                <w:rFonts w:ascii="Times New Roman" w:eastAsia="Times New Roman" w:hAnsi="Times New Roman" w:cs="Times New Roman"/>
              </w:rPr>
              <w:t xml:space="preserve">финансовое управление, </w:t>
            </w:r>
            <w:r w:rsidRPr="00674825">
              <w:rPr>
                <w:rFonts w:ascii="Times New Roman" w:hAnsi="Times New Roman" w:cs="Times New Roman"/>
              </w:rPr>
              <w:t xml:space="preserve">организационный отдел, </w:t>
            </w:r>
            <w:r w:rsidRPr="00674825">
              <w:rPr>
                <w:rFonts w:ascii="Times New Roman" w:eastAsia="Times New Roman" w:hAnsi="Times New Roman" w:cs="Times New Roman"/>
              </w:rPr>
              <w:t>в дело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:rsidR="009C4284" w:rsidRPr="009C4284" w:rsidRDefault="009C4284" w:rsidP="003B2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9C4284" w:rsidRPr="009C4284" w:rsidRDefault="009C4284" w:rsidP="003B2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84" w:rsidRPr="009C4284" w:rsidRDefault="009C4284" w:rsidP="003B2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84">
              <w:rPr>
                <w:rFonts w:ascii="Times New Roman" w:hAnsi="Times New Roman" w:cs="Times New Roman"/>
                <w:sz w:val="28"/>
                <w:szCs w:val="28"/>
              </w:rPr>
              <w:t>Е.В.Телушкина</w:t>
            </w:r>
          </w:p>
        </w:tc>
      </w:tr>
    </w:tbl>
    <w:p w:rsidR="00846551" w:rsidRPr="00F448E0" w:rsidRDefault="00846551" w:rsidP="002F2064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9F0">
        <w:rPr>
          <w:rFonts w:ascii="Times New Roman" w:hAnsi="Times New Roman" w:cs="Times New Roman"/>
          <w:sz w:val="28"/>
          <w:szCs w:val="28"/>
        </w:rPr>
        <w:t>№ 1</w:t>
      </w:r>
    </w:p>
    <w:p w:rsidR="00846551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6551" w:rsidRPr="001D3140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846551" w:rsidRDefault="009C4284" w:rsidP="002F2064">
      <w:pPr>
        <w:spacing w:after="0" w:line="240" w:lineRule="auto"/>
        <w:ind w:left="4961"/>
      </w:pPr>
      <w:r>
        <w:rPr>
          <w:rFonts w:ascii="Times New Roman" w:hAnsi="Times New Roman" w:cs="Times New Roman"/>
          <w:sz w:val="28"/>
          <w:szCs w:val="28"/>
        </w:rPr>
        <w:t>от _________2018 № _________</w:t>
      </w:r>
    </w:p>
    <w:p w:rsidR="009A774B" w:rsidRDefault="00846551" w:rsidP="009A774B">
      <w:pPr>
        <w:spacing w:after="0" w:line="240" w:lineRule="auto"/>
        <w:jc w:val="center"/>
        <w:outlineLvl w:val="2"/>
      </w:pPr>
      <w:r>
        <w:tab/>
      </w:r>
    </w:p>
    <w:p w:rsidR="009A774B" w:rsidRDefault="0084655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B2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9A774B" w:rsidRDefault="0084655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субсидии из бюджета муниципального образования Соль-Илецкий городской округ на оказание поддержки объединениям</w:t>
      </w:r>
      <w:r w:rsidR="0076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общественным организациям</w:t>
      </w:r>
      <w:r w:rsidRPr="002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</w:t>
      </w:r>
    </w:p>
    <w:p w:rsidR="009A774B" w:rsidRPr="009A774B" w:rsidRDefault="009A774B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444" w:rsidRPr="005905EF" w:rsidRDefault="00CF17E6" w:rsidP="0059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предоставления субсидии из бюджета муниципального образования Соль-Илецкий городской округ на оказание поддержки объединениям,</w:t>
      </w:r>
      <w:r w:rsidR="007624C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организациям,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участвующим в охране общественного порядка, создание условий для деятельности народной дружины на территории Соль-Илецкого городского округа (далее - Порядок), разработан на основании </w:t>
      </w:r>
      <w:r w:rsidR="006A214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комплексной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" </w:t>
      </w:r>
      <w:r w:rsidR="009C4284">
        <w:rPr>
          <w:rFonts w:ascii="Times New Roman" w:hAnsi="Times New Roman" w:cs="Times New Roman"/>
          <w:sz w:val="28"/>
          <w:szCs w:val="28"/>
        </w:rPr>
        <w:t xml:space="preserve">Комплексной программы профилактики правонарушений, обеспечения общественного порядка  и противодействия преступности на территории </w:t>
      </w:r>
      <w:r w:rsidR="009C4284" w:rsidRPr="009C4284">
        <w:rPr>
          <w:rFonts w:ascii="Times New Roman" w:hAnsi="Times New Roman" w:cs="Times New Roman"/>
          <w:sz w:val="28"/>
          <w:szCs w:val="28"/>
        </w:rPr>
        <w:t>муниципального  образования Соль-Илецкий городской округ на 2016-2019 годы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", в целях реализации полномочий администрации муниципального образования Соль-Илецкий городской округ по оказанию поддержки объединениям,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организациям, 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народных дружин,</w:t>
      </w:r>
      <w:r w:rsidR="00145624">
        <w:rPr>
          <w:rFonts w:ascii="Times New Roman" w:hAnsi="Times New Roman" w:cs="Times New Roman"/>
          <w:sz w:val="28"/>
          <w:szCs w:val="28"/>
        </w:rPr>
        <w:t xml:space="preserve"> в</w:t>
      </w:r>
      <w:r w:rsidR="005B7916"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="005B7916"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7916"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 w:rsidR="00196359">
        <w:rPr>
          <w:rFonts w:ascii="Times New Roman" w:hAnsi="Times New Roman" w:cs="Times New Roman"/>
          <w:sz w:val="28"/>
          <w:szCs w:val="28"/>
        </w:rPr>
        <w:t>.</w:t>
      </w:r>
    </w:p>
    <w:p w:rsidR="005B7916" w:rsidRPr="005905EF" w:rsidRDefault="002C4A34" w:rsidP="0059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F7D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распорядителем средств бюджета муниципального образования Соль-Илецкий городской округ по предоставлению субсидии на оказание поддержки объединениям, 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="002F7D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созданию</w:t>
      </w:r>
      <w:r w:rsidR="002F7D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 Соль-Илецкого городского округа (далее - субсидия) является Администрация</w:t>
      </w:r>
      <w:r w:rsidR="00EE661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Соль-Илецкий городской</w:t>
      </w:r>
      <w:r w:rsidR="002F7D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округ.</w:t>
      </w:r>
    </w:p>
    <w:p w:rsidR="006A2144" w:rsidRPr="005905EF" w:rsidRDefault="00CF17E6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A214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 предоста</w:t>
      </w:r>
      <w:r w:rsidR="00F4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вляется в случаях осуществления </w:t>
      </w:r>
      <w:r w:rsidR="006A214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F4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объединений, общественных организаций, </w:t>
      </w:r>
      <w:r w:rsidR="00BE77E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участвующих</w:t>
      </w:r>
      <w:r w:rsidR="00F448E0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</w:t>
      </w:r>
      <w:r w:rsidR="00F448E0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общественного порядка, </w:t>
      </w:r>
      <w:r w:rsidR="006A214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Соль-Илецкий городской округ, включения в региональный реестр народных дружин и общественных объединений правоохранительной направленности Оренбургской области, согласования планового графика несения дежурств членами народной дружины на очередной финансовый год с начальником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ОМВД России по Соль-Илецкомц городскому округу.</w:t>
      </w:r>
    </w:p>
    <w:p w:rsidR="00FB7FC8" w:rsidRPr="005905EF" w:rsidRDefault="00196359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в текущем финансовом году для осуществления следующих расходов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7FC8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инансовое обеспечение затрат по материально-техническому обеспечению деятельности;</w:t>
      </w:r>
    </w:p>
    <w:p w:rsidR="00FB7FC8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ичное страхование дружинников на период уч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 в проводимых органами внут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 (полиции) или иным правоохранительным органами мероприятиях по охране общественного порядка, в соответствии с уставной деятельностью указанной организации.</w:t>
      </w:r>
    </w:p>
    <w:p w:rsidR="00FB7FC8" w:rsidRPr="005905EF" w:rsidRDefault="00CF17E6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163672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субсидии на первое число месяца, предшествующего месяцу, в котором планируется предоставление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</w:t>
      </w:r>
      <w:r w:rsidR="00163672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идолжен соответствовать требованиям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436F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олучатель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находится в процессе реорганизации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ликвидации</w:t>
      </w:r>
      <w:r w:rsidR="00E4774B">
        <w:rPr>
          <w:rFonts w:ascii="Times New Roman" w:eastAsia="Times New Roman" w:hAnsi="Times New Roman" w:cs="Times New Roman"/>
          <w:color w:val="000000"/>
          <w:sz w:val="28"/>
          <w:szCs w:val="28"/>
        </w:rPr>
        <w:t>, банкротства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36F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у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</w:t>
      </w:r>
      <w:r w:rsidR="006C14C1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 задолженности по налоговым и иным обязательным платежам в бюджеты всех уровней и внебюджетные фонды;</w:t>
      </w:r>
    </w:p>
    <w:p w:rsidR="00F2436F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тсутствие у 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получателя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нецелевого и неэффективного использования ранее предоставленных из бюджета муниципального образования Соль-Илецкий городской округ субсидий.</w:t>
      </w:r>
    </w:p>
    <w:p w:rsidR="00441C16" w:rsidRPr="005905EF" w:rsidRDefault="00CF17E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 </w:t>
      </w:r>
      <w:r w:rsidR="00441C16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отсутствовать просроченная задолженность по возврату 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14C1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Соль-Илецкий городской округ в соответствии с правовым актом, и иная просроченная задолженность перед бюджетом Соль-Илецкого городского округа. </w:t>
      </w:r>
    </w:p>
    <w:p w:rsidR="00F2436F" w:rsidRPr="005905EF" w:rsidRDefault="00CF17E6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0E591D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субсидии получатель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в Администрацию муниципального образования Соль-Илецкий городско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 заявку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:rsidR="009A774B" w:rsidRPr="005905EF" w:rsidRDefault="000E591D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F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государственной регистрации юридического лица;</w:t>
      </w:r>
    </w:p>
    <w:p w:rsidR="009A774B" w:rsidRPr="005905EF" w:rsidRDefault="000E591D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постановке на учет в налоговом органе;</w:t>
      </w:r>
    </w:p>
    <w:p w:rsidR="000E591D" w:rsidRPr="005905EF" w:rsidRDefault="000E591D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лановой сметы затрат на 20__ год с поквартальной 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разбивкой (обоснованием затрат)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36F" w:rsidRPr="005905EF" w:rsidRDefault="000E591D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правку об отсутствии задолженностей 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налоговым платежам. 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субсидии и объеме субсидии </w:t>
      </w:r>
      <w:r w:rsidR="00ED76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комиссией по рассмотрению заявок по предоставлению субсидии на оказание поддержки объединениям,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(далее - Комис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сия) в течение 7 дней со дня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заявки</w:t>
      </w:r>
      <w:r w:rsidR="00ED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документов</w:t>
      </w:r>
      <w:r w:rsidR="00E4774B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п.6 настоящего порядка.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представленных документов Комиссией и принимается одно из следующих решений: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субсидии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лимитов бюджетных </w:t>
      </w:r>
      <w:r w:rsidR="00023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обязательств 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доведенных до главного распорядителя бюджетных средств</w:t>
      </w:r>
      <w:r w:rsidR="0019635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поддерж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19635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объединениям, 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="0019635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представляемых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отказе в предоставлении субсидии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отказа в предоставлении субсидии являются:</w:t>
      </w:r>
    </w:p>
    <w:p w:rsidR="002F2064" w:rsidRPr="005905EF" w:rsidRDefault="00E8677C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олучателем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не все документы, предусмотренные пунктом 6 настоящего Порядка;</w:t>
      </w:r>
    </w:p>
    <w:p w:rsidR="002F2064" w:rsidRPr="005905EF" w:rsidRDefault="005905EF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есоответствие организации требованиям п. 3 и п. 5 настоящего Порядка.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решения об отказе в предоставлении субсидии, Администрация</w:t>
      </w:r>
      <w:r w:rsidR="00C71AAA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соответствующее </w:t>
      </w:r>
      <w:r w:rsidR="00C71AAA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уведомление в адрес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получателя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представивше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о предоставлении субсидии, с обоснованием причин отказа.</w:t>
      </w:r>
    </w:p>
    <w:p w:rsidR="002F2064" w:rsidRPr="005905EF" w:rsidRDefault="005905EF" w:rsidP="0008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положительного решения, Администрация</w:t>
      </w:r>
      <w:r w:rsidR="00C71AAA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Соль-И</w:t>
      </w:r>
      <w:r w:rsidR="00C71AAA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лецкий городской округ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Постановления</w:t>
      </w:r>
      <w:r w:rsidR="009E718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18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участвующим в охране общественного порядка, создание условий для деятельности народной дружины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 Соглашение о предоставл</w:t>
      </w:r>
      <w:r w:rsidR="00B91A23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субсидии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064" w:rsidRPr="005905EF" w:rsidRDefault="005905EF" w:rsidP="0002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</w:t>
      </w:r>
      <w:r w:rsidR="00B91A23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субсидии на расчетный счет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открытый в кредитной организации, осуществляется на основании Соглашения, заявки </w:t>
      </w:r>
      <w:r w:rsidR="0019635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23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обеспечениезатрат,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обеспечением деятельности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объединений, общественных организаций</w:t>
      </w:r>
      <w:r w:rsidR="00BE7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общественного порядка (приложение N 1 к Соглашению), с приложением первичных учетных бухгалтерских документов.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</w:t>
      </w:r>
      <w:r w:rsidR="00B91A23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квартала и финансового года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Главному распорядителю отчет об использовании субсидии (приложение N 2 к Соглашению).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Плановая годовая смета расходов мероприятий 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объединений, общественной организации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расчеты необходимого финансирования составляются</w:t>
      </w:r>
      <w:r w:rsidR="00E4774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лимитов бюджетных средств доведенных до главного распорядителя бюджетных средств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поддерж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объединениям, 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участвующим в охране общественного порядка, создание условий для деятельности народной дружины на территории </w:t>
      </w:r>
      <w:r w:rsidR="00FF517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14.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использованный до конца текущего финансового года остаток субсидии подлежит возврату в местный бюджет.</w:t>
      </w:r>
    </w:p>
    <w:p w:rsidR="002F2064" w:rsidRPr="005905EF" w:rsidRDefault="00CF17E6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Администрацией либо органами, осуществляющими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ф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инансовый контроль, факта предоставления недостоверных сведений для получения субсидии, недостоверных сведений, подтверждающих фактические затраты, а также в случаях нецелевого использования субсидии, субсидия подлежит возврату в бюджет </w:t>
      </w:r>
      <w:r w:rsidR="00FF517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Соль-Илецкий городской округ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10 календарных дней с момента получения соответствующего требования Главного распорядителя.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 возврате субсидии в указанный срок Главный распорядитель принимает меры по взысканию подлежащих к возврату субсидий в бюджет </w:t>
      </w:r>
      <w:r w:rsidR="00FF517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Соль-Илецкий городской округ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судебном порядке.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F517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Соль-Илецкий городской округ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годовой бухгалтерской отчетности включает отчет о расходовании субсидий с указанием причин отклонений от выделенной суммы.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бъединение, общественная организация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получившая субсидию, несет ответственность за нецелевое использование бюджетных средств (субсидии) в соответствии с действующим законодательством.</w:t>
      </w:r>
    </w:p>
    <w:p w:rsidR="002F2064" w:rsidRDefault="00CF17E6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Порядок содержит положение об обязательной проверке главным распорядителем бюджетных средств, пр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едоставившим субсидию и органом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соблюдения условий, целей, и порядка предоставления субсидий </w:t>
      </w:r>
      <w:r w:rsidR="00CA153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объединениями, общественными организациями</w:t>
      </w:r>
      <w:r w:rsidR="002C4A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1532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532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общественного порядка</w:t>
      </w:r>
      <w:r w:rsidR="00CA15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4595" w:rsidRDefault="00A44595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A44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463" w:rsidRDefault="00C91463" w:rsidP="00A44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278" w:rsidRDefault="006B4278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</w:p>
    <w:p w:rsidR="006B4278" w:rsidRDefault="006B4278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</w:p>
    <w:p w:rsidR="0084194B" w:rsidRPr="00F448E0" w:rsidRDefault="0084194B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4194B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194B" w:rsidRPr="001D3140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84194B" w:rsidRDefault="000E4DC5" w:rsidP="000E4DC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________2018 № ________</w:t>
      </w:r>
    </w:p>
    <w:p w:rsidR="000E4DC5" w:rsidRPr="005905EF" w:rsidRDefault="000E4DC5" w:rsidP="000E4DC5">
      <w:pPr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064" w:rsidRPr="002F2064" w:rsidRDefault="009A774B" w:rsidP="009A774B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СОСТАВ </w:t>
      </w:r>
      <w:r w:rsidR="002F2064"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КОМИССИИ ПО РАССМОТРЕНИЮ ЗАЯВОК ПО ПРЕДОСТАВЛЕНИЮ СУБСИДИИ НА ОКАЗАНИЕ ПОДДЕРЖКИ ОБЪЕДИНЕНИЯМ,</w:t>
      </w:r>
      <w:r w:rsidR="00B06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ОБЩЕСТВЕННЫМ ОРГАНИЗАЦИЯМ,</w:t>
      </w:r>
      <w:r w:rsidR="002F2064"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УЧАСТВУЮЩИМ В ОХРАНЕ ОБЩЕСТВЕННОГО ПОРЯДКА, СОЗДАНИЕ УСЛОВИЙ ДЛЯ ДЕЯТЕЛЬНОСТИ НАРОДНОЙ ДРУЖИНЫ НА ТЕРРИТОРИИ </w:t>
      </w:r>
      <w:r w:rsidR="00956054"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 ОБРАЗОВАНИЯ СОЛЬ-ИЛЕЦКИЙ ГОРОДСКОЙ ОКРУГ</w:t>
      </w:r>
    </w:p>
    <w:p w:rsidR="002F2064" w:rsidRPr="005905EF" w:rsidRDefault="008B1568" w:rsidP="00C91463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 Валентин Михайлович – Заместитель главы администрации городского округа</w:t>
      </w:r>
      <w:r w:rsidR="009E608F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аппарата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председатель комиссии.</w:t>
      </w:r>
    </w:p>
    <w:p w:rsidR="005905EF" w:rsidRPr="005905EF" w:rsidRDefault="005905EF" w:rsidP="005905EF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Подковыров Николай Николаевич - начальник Организационного отдела администрации муниципального образования Соль-Илецкий городской округ, заместитель председателя комиссии</w:t>
      </w:r>
    </w:p>
    <w:p w:rsidR="002F2064" w:rsidRPr="005905EF" w:rsidRDefault="005905EF" w:rsidP="005905EF">
      <w:pPr>
        <w:spacing w:after="8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АйгазиеваСалтанатАмангельдыевна – старший инспектор</w:t>
      </w:r>
      <w:r w:rsidR="00E34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«Отдел МТО», с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екретарь комиссии.</w:t>
      </w:r>
    </w:p>
    <w:p w:rsidR="005905EF" w:rsidRDefault="005905EF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B36" w:rsidRDefault="00FD4B36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519" w:rsidRDefault="002B0519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463" w:rsidRPr="005905EF" w:rsidRDefault="00C91463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91463" w:rsidRPr="005905EF" w:rsidSect="00846551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D1" w:rsidRDefault="00880ED1">
      <w:pPr>
        <w:spacing w:after="0" w:line="240" w:lineRule="auto"/>
      </w:pPr>
      <w:r>
        <w:separator/>
      </w:r>
    </w:p>
  </w:endnote>
  <w:endnote w:type="continuationSeparator" w:id="1">
    <w:p w:rsidR="00880ED1" w:rsidRDefault="0088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D1" w:rsidRDefault="00880ED1">
      <w:pPr>
        <w:spacing w:after="0" w:line="240" w:lineRule="auto"/>
      </w:pPr>
      <w:r>
        <w:separator/>
      </w:r>
    </w:p>
  </w:footnote>
  <w:footnote w:type="continuationSeparator" w:id="1">
    <w:p w:rsidR="00880ED1" w:rsidRDefault="0088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10" w:rsidRDefault="00F96AEF" w:rsidP="009F1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7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724">
      <w:rPr>
        <w:rStyle w:val="a5"/>
        <w:noProof/>
      </w:rPr>
      <w:t>1</w:t>
    </w:r>
    <w:r>
      <w:rPr>
        <w:rStyle w:val="a5"/>
      </w:rPr>
      <w:fldChar w:fldCharType="end"/>
    </w:r>
  </w:p>
  <w:p w:rsidR="009F1610" w:rsidRDefault="009F16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10" w:rsidRDefault="009F1610">
    <w:pPr>
      <w:pStyle w:val="a3"/>
    </w:pPr>
  </w:p>
  <w:p w:rsidR="009F1610" w:rsidRDefault="009F16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23D"/>
    <w:multiLevelType w:val="hybridMultilevel"/>
    <w:tmpl w:val="71A2B690"/>
    <w:lvl w:ilvl="0" w:tplc="92B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E0BA4"/>
    <w:multiLevelType w:val="hybridMultilevel"/>
    <w:tmpl w:val="EB8AA2C8"/>
    <w:lvl w:ilvl="0" w:tplc="8D3A69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D3A"/>
    <w:multiLevelType w:val="hybridMultilevel"/>
    <w:tmpl w:val="C7F6CFFA"/>
    <w:lvl w:ilvl="0" w:tplc="5AC25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4F7B"/>
    <w:multiLevelType w:val="hybridMultilevel"/>
    <w:tmpl w:val="9C3AE388"/>
    <w:lvl w:ilvl="0" w:tplc="6652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E65E7"/>
    <w:multiLevelType w:val="hybridMultilevel"/>
    <w:tmpl w:val="3C9202F8"/>
    <w:lvl w:ilvl="0" w:tplc="A2260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7738E"/>
    <w:multiLevelType w:val="hybridMultilevel"/>
    <w:tmpl w:val="58F4254A"/>
    <w:lvl w:ilvl="0" w:tplc="F2D0D04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736205"/>
    <w:multiLevelType w:val="hybridMultilevel"/>
    <w:tmpl w:val="44B65AB6"/>
    <w:lvl w:ilvl="0" w:tplc="FD6CD8D6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F6007"/>
    <w:multiLevelType w:val="hybridMultilevel"/>
    <w:tmpl w:val="253A7624"/>
    <w:lvl w:ilvl="0" w:tplc="4C5C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11613"/>
    <w:multiLevelType w:val="hybridMultilevel"/>
    <w:tmpl w:val="9530F36E"/>
    <w:lvl w:ilvl="0" w:tplc="A6220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57EB5"/>
    <w:multiLevelType w:val="hybridMultilevel"/>
    <w:tmpl w:val="31EEC0F6"/>
    <w:lvl w:ilvl="0" w:tplc="6E423E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4FD"/>
    <w:rsid w:val="000212F1"/>
    <w:rsid w:val="00023150"/>
    <w:rsid w:val="00035E61"/>
    <w:rsid w:val="000760DA"/>
    <w:rsid w:val="00084B77"/>
    <w:rsid w:val="000E4DC5"/>
    <w:rsid w:val="000E591D"/>
    <w:rsid w:val="000E6B0D"/>
    <w:rsid w:val="0010393F"/>
    <w:rsid w:val="00145624"/>
    <w:rsid w:val="00163672"/>
    <w:rsid w:val="001843D3"/>
    <w:rsid w:val="00196359"/>
    <w:rsid w:val="001B34FD"/>
    <w:rsid w:val="001D1671"/>
    <w:rsid w:val="001E2FD8"/>
    <w:rsid w:val="00243141"/>
    <w:rsid w:val="00277D89"/>
    <w:rsid w:val="002B0519"/>
    <w:rsid w:val="002C4A34"/>
    <w:rsid w:val="002F2064"/>
    <w:rsid w:val="002F7D64"/>
    <w:rsid w:val="00300CD9"/>
    <w:rsid w:val="003632C3"/>
    <w:rsid w:val="00370A3E"/>
    <w:rsid w:val="003D6A6B"/>
    <w:rsid w:val="003E6FED"/>
    <w:rsid w:val="00441C16"/>
    <w:rsid w:val="00475CF5"/>
    <w:rsid w:val="00485B85"/>
    <w:rsid w:val="004E1D26"/>
    <w:rsid w:val="005115B8"/>
    <w:rsid w:val="0051173B"/>
    <w:rsid w:val="00533D89"/>
    <w:rsid w:val="00585600"/>
    <w:rsid w:val="005905EF"/>
    <w:rsid w:val="005A1966"/>
    <w:rsid w:val="005B7916"/>
    <w:rsid w:val="005C6358"/>
    <w:rsid w:val="005E70DC"/>
    <w:rsid w:val="00685CFD"/>
    <w:rsid w:val="006A2144"/>
    <w:rsid w:val="006A66F8"/>
    <w:rsid w:val="006B273D"/>
    <w:rsid w:val="006B2923"/>
    <w:rsid w:val="006B4278"/>
    <w:rsid w:val="006C14C1"/>
    <w:rsid w:val="006C1FC7"/>
    <w:rsid w:val="006C7CDC"/>
    <w:rsid w:val="006D2444"/>
    <w:rsid w:val="0073420A"/>
    <w:rsid w:val="007624C4"/>
    <w:rsid w:val="0077397D"/>
    <w:rsid w:val="0078184D"/>
    <w:rsid w:val="00795226"/>
    <w:rsid w:val="007D292F"/>
    <w:rsid w:val="007E592D"/>
    <w:rsid w:val="00827C94"/>
    <w:rsid w:val="00836D61"/>
    <w:rsid w:val="0084046D"/>
    <w:rsid w:val="0084194B"/>
    <w:rsid w:val="00846551"/>
    <w:rsid w:val="00874F00"/>
    <w:rsid w:val="00880ED1"/>
    <w:rsid w:val="008B1568"/>
    <w:rsid w:val="00913C6C"/>
    <w:rsid w:val="00956054"/>
    <w:rsid w:val="009852DA"/>
    <w:rsid w:val="009A5824"/>
    <w:rsid w:val="009A774B"/>
    <w:rsid w:val="009C4284"/>
    <w:rsid w:val="009E608F"/>
    <w:rsid w:val="009E7188"/>
    <w:rsid w:val="009F1610"/>
    <w:rsid w:val="00A037BD"/>
    <w:rsid w:val="00A44595"/>
    <w:rsid w:val="00AC3724"/>
    <w:rsid w:val="00AE2CDB"/>
    <w:rsid w:val="00B069F0"/>
    <w:rsid w:val="00B20474"/>
    <w:rsid w:val="00B91A23"/>
    <w:rsid w:val="00B949D7"/>
    <w:rsid w:val="00BE77E1"/>
    <w:rsid w:val="00C268DD"/>
    <w:rsid w:val="00C41CAB"/>
    <w:rsid w:val="00C71AAA"/>
    <w:rsid w:val="00C726BA"/>
    <w:rsid w:val="00C91463"/>
    <w:rsid w:val="00C97BF3"/>
    <w:rsid w:val="00CA1532"/>
    <w:rsid w:val="00CC33AB"/>
    <w:rsid w:val="00CE2505"/>
    <w:rsid w:val="00CF17E6"/>
    <w:rsid w:val="00D20DF5"/>
    <w:rsid w:val="00D3611B"/>
    <w:rsid w:val="00D40CA9"/>
    <w:rsid w:val="00D47890"/>
    <w:rsid w:val="00D94216"/>
    <w:rsid w:val="00DB2086"/>
    <w:rsid w:val="00DC445D"/>
    <w:rsid w:val="00E11A77"/>
    <w:rsid w:val="00E30488"/>
    <w:rsid w:val="00E343AE"/>
    <w:rsid w:val="00E4774B"/>
    <w:rsid w:val="00E60F09"/>
    <w:rsid w:val="00E70D83"/>
    <w:rsid w:val="00E8677C"/>
    <w:rsid w:val="00ED7664"/>
    <w:rsid w:val="00EE661B"/>
    <w:rsid w:val="00F2436F"/>
    <w:rsid w:val="00F42767"/>
    <w:rsid w:val="00F448E0"/>
    <w:rsid w:val="00F96AEF"/>
    <w:rsid w:val="00FB7FC8"/>
    <w:rsid w:val="00FD4B36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uiPriority w:val="99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E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B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uiPriority w:val="99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E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6B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-</cp:lastModifiedBy>
  <cp:revision>2</cp:revision>
  <cp:lastPrinted>2018-11-01T11:35:00Z</cp:lastPrinted>
  <dcterms:created xsi:type="dcterms:W3CDTF">2018-11-01T12:48:00Z</dcterms:created>
  <dcterms:modified xsi:type="dcterms:W3CDTF">2018-11-01T12:48:00Z</dcterms:modified>
</cp:coreProperties>
</file>